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286" w:rsidRPr="00DD4A45" w:rsidRDefault="00582867" w:rsidP="00DD4A45">
      <w:pPr>
        <w:jc w:val="center"/>
        <w:rPr>
          <w:sz w:val="40"/>
          <w:szCs w:val="40"/>
        </w:rPr>
      </w:pPr>
      <w:bookmarkStart w:id="0" w:name="_GoBack"/>
      <w:bookmarkEnd w:id="0"/>
      <w:r w:rsidRPr="00DD4A45">
        <w:rPr>
          <w:sz w:val="40"/>
          <w:szCs w:val="40"/>
        </w:rPr>
        <w:t>Stanton St Quintin</w:t>
      </w:r>
    </w:p>
    <w:p w:rsidR="00582867" w:rsidRDefault="00582867" w:rsidP="00DD4A45">
      <w:pPr>
        <w:jc w:val="center"/>
      </w:pPr>
      <w:r>
        <w:t>Neighbourhood Development Plan</w:t>
      </w:r>
    </w:p>
    <w:p w:rsidR="00582867" w:rsidRPr="00DD4A45" w:rsidRDefault="00582867" w:rsidP="00DD4A45">
      <w:pPr>
        <w:jc w:val="center"/>
        <w:rPr>
          <w:sz w:val="20"/>
          <w:szCs w:val="20"/>
        </w:rPr>
      </w:pPr>
      <w:r w:rsidRPr="00DD4A45">
        <w:rPr>
          <w:sz w:val="20"/>
          <w:szCs w:val="20"/>
        </w:rPr>
        <w:t xml:space="preserve">Update </w:t>
      </w:r>
      <w:r w:rsidR="000F36FD">
        <w:rPr>
          <w:sz w:val="20"/>
          <w:szCs w:val="20"/>
        </w:rPr>
        <w:t>July</w:t>
      </w:r>
      <w:r w:rsidRPr="00DD4A45">
        <w:rPr>
          <w:sz w:val="20"/>
          <w:szCs w:val="20"/>
        </w:rPr>
        <w:t xml:space="preserve"> 2018</w:t>
      </w:r>
    </w:p>
    <w:p w:rsidR="00582867" w:rsidRDefault="00582867"/>
    <w:p w:rsidR="00582867" w:rsidRPr="00DD4A45" w:rsidRDefault="00582867">
      <w:pPr>
        <w:rPr>
          <w:b/>
        </w:rPr>
      </w:pPr>
      <w:r w:rsidRPr="00DD4A45">
        <w:rPr>
          <w:b/>
        </w:rPr>
        <w:t>Purpose of Document</w:t>
      </w:r>
    </w:p>
    <w:p w:rsidR="00582867" w:rsidRDefault="00582867">
      <w:r>
        <w:t>To update the Stanton St Quintin Parish Council on the progress of the Neighbourhood Development Plan</w:t>
      </w:r>
      <w:r w:rsidR="00562946">
        <w:t xml:space="preserve">. This document should be read in conjunction with the NDP minutes published on the web site. </w:t>
      </w:r>
      <w:r w:rsidR="00DD4A45">
        <w:rPr>
          <w:rFonts w:ascii="Arial" w:hAnsi="Arial" w:cs="Arial"/>
          <w:color w:val="333333"/>
          <w:sz w:val="20"/>
          <w:szCs w:val="20"/>
          <w:shd w:val="clear" w:color="auto" w:fill="FFFFFF"/>
        </w:rPr>
        <w:t> </w:t>
      </w:r>
      <w:hyperlink r:id="rId5" w:history="1">
        <w:r w:rsidR="00DD4A45">
          <w:rPr>
            <w:rStyle w:val="Hyperlink"/>
            <w:rFonts w:ascii="Arial" w:hAnsi="Arial" w:cs="Arial"/>
            <w:sz w:val="20"/>
            <w:szCs w:val="20"/>
            <w:shd w:val="clear" w:color="auto" w:fill="FFFFFF"/>
          </w:rPr>
          <w:t>https://www.ssq-np.co.uk/</w:t>
        </w:r>
      </w:hyperlink>
      <w:r w:rsidR="00784C8B">
        <w:t xml:space="preserve"> .</w:t>
      </w:r>
    </w:p>
    <w:p w:rsidR="00582867" w:rsidRPr="00DD4A45" w:rsidRDefault="00582867">
      <w:pPr>
        <w:rPr>
          <w:b/>
        </w:rPr>
      </w:pPr>
      <w:r>
        <w:t xml:space="preserve"> </w:t>
      </w:r>
      <w:r w:rsidRPr="00DD4A45">
        <w:rPr>
          <w:b/>
        </w:rPr>
        <w:t>Strategic goal</w:t>
      </w:r>
    </w:p>
    <w:p w:rsidR="00562946" w:rsidRDefault="00C56F57">
      <w:r>
        <w:t>The aim of the committee is to produce a completed Neighbourhood plan in Q1 2019.</w:t>
      </w:r>
      <w:r w:rsidR="00562946">
        <w:t xml:space="preserve"> Following the initial and subsequent parishioner meetings </w:t>
      </w:r>
      <w:r w:rsidR="00784C8B">
        <w:t xml:space="preserve">and surveys </w:t>
      </w:r>
      <w:r w:rsidR="00562946">
        <w:t xml:space="preserve">the aim of the NDP is to meet the </w:t>
      </w:r>
      <w:r w:rsidR="009347BA">
        <w:t xml:space="preserve">high level </w:t>
      </w:r>
      <w:r w:rsidR="00562946">
        <w:t>goals of</w:t>
      </w:r>
      <w:r w:rsidR="009347BA">
        <w:t>:</w:t>
      </w:r>
    </w:p>
    <w:p w:rsidR="00562946" w:rsidRDefault="00562946" w:rsidP="00562946">
      <w:pPr>
        <w:pStyle w:val="ListParagraph"/>
        <w:numPr>
          <w:ilvl w:val="0"/>
          <w:numId w:val="1"/>
        </w:numPr>
      </w:pPr>
      <w:r>
        <w:t>Maintain the rural aspect of the community</w:t>
      </w:r>
    </w:p>
    <w:p w:rsidR="009347BA" w:rsidRDefault="00562946" w:rsidP="009347BA">
      <w:pPr>
        <w:pStyle w:val="ListParagraph"/>
        <w:numPr>
          <w:ilvl w:val="0"/>
          <w:numId w:val="1"/>
        </w:numPr>
      </w:pPr>
      <w:r>
        <w:t xml:space="preserve"> </w:t>
      </w:r>
      <w:r w:rsidR="009347BA">
        <w:t>Keeping green space between the village and J17 on the M4</w:t>
      </w:r>
    </w:p>
    <w:p w:rsidR="009347BA" w:rsidRDefault="009347BA" w:rsidP="009347BA">
      <w:pPr>
        <w:pStyle w:val="ListParagraph"/>
        <w:numPr>
          <w:ilvl w:val="0"/>
          <w:numId w:val="1"/>
        </w:numPr>
      </w:pPr>
      <w:r>
        <w:t>Increasing connectivity between the Main and Lower developments</w:t>
      </w:r>
    </w:p>
    <w:p w:rsidR="009347BA" w:rsidRDefault="009347BA" w:rsidP="009347BA">
      <w:pPr>
        <w:pStyle w:val="ListParagraph"/>
        <w:numPr>
          <w:ilvl w:val="0"/>
          <w:numId w:val="1"/>
        </w:numPr>
      </w:pPr>
      <w:r>
        <w:t xml:space="preserve">Additional dwellings to be part of the connectivity </w:t>
      </w:r>
      <w:r w:rsidR="00784C8B">
        <w:t>goal</w:t>
      </w:r>
      <w:r>
        <w:t>.</w:t>
      </w:r>
    </w:p>
    <w:p w:rsidR="009347BA" w:rsidRDefault="009347BA" w:rsidP="009347BA">
      <w:r>
        <w:t xml:space="preserve">We are still awaiting the finer details of the survey Monkey and expect this to be completed prior to the next Parish Council. The purpose of that document from the Consultants Leman Gazelle is to place the results of the survey into the </w:t>
      </w:r>
      <w:r w:rsidR="00784C8B">
        <w:t xml:space="preserve">framework </w:t>
      </w:r>
      <w:r>
        <w:t xml:space="preserve">of planning policy to underpin the strategic goals </w:t>
      </w:r>
      <w:r w:rsidR="00784C8B">
        <w:t xml:space="preserve">identified in </w:t>
      </w:r>
      <w:r>
        <w:t xml:space="preserve">the community </w:t>
      </w:r>
      <w:r w:rsidR="00784C8B">
        <w:t>engagements</w:t>
      </w:r>
      <w:r>
        <w:t>.</w:t>
      </w:r>
    </w:p>
    <w:p w:rsidR="009347BA" w:rsidRPr="00DD4A45" w:rsidRDefault="009347BA" w:rsidP="009347BA">
      <w:pPr>
        <w:rPr>
          <w:b/>
        </w:rPr>
      </w:pPr>
      <w:r w:rsidRPr="00DD4A45">
        <w:rPr>
          <w:b/>
        </w:rPr>
        <w:t>Current position</w:t>
      </w:r>
    </w:p>
    <w:p w:rsidR="00C56F57" w:rsidRPr="00DD4A45" w:rsidRDefault="00C56F57">
      <w:pPr>
        <w:rPr>
          <w:b/>
        </w:rPr>
      </w:pPr>
      <w:r w:rsidRPr="00DD4A45">
        <w:rPr>
          <w:b/>
        </w:rPr>
        <w:t>Funding</w:t>
      </w:r>
    </w:p>
    <w:p w:rsidR="00C56F57" w:rsidRDefault="00CF1D9E">
      <w:r>
        <w:t>£50</w:t>
      </w:r>
      <w:r w:rsidR="000F36FD">
        <w:t>13</w:t>
      </w:r>
      <w:r w:rsidR="00216E66">
        <w:t xml:space="preserve"> </w:t>
      </w:r>
      <w:r w:rsidR="00C56F57">
        <w:t xml:space="preserve">has been </w:t>
      </w:r>
      <w:r w:rsidR="000F36FD">
        <w:t>made available.</w:t>
      </w:r>
      <w:r>
        <w:t xml:space="preserve"> This funding should carry the </w:t>
      </w:r>
      <w:r w:rsidR="00216E66">
        <w:t>plan</w:t>
      </w:r>
      <w:r>
        <w:t xml:space="preserve"> through to the end of the year.</w:t>
      </w:r>
    </w:p>
    <w:p w:rsidR="000F36FD" w:rsidRPr="000F36FD" w:rsidRDefault="000F36FD">
      <w:pPr>
        <w:rPr>
          <w:b/>
        </w:rPr>
      </w:pPr>
      <w:r w:rsidRPr="000F36FD">
        <w:rPr>
          <w:b/>
        </w:rPr>
        <w:t>Technical Support</w:t>
      </w:r>
    </w:p>
    <w:p w:rsidR="00934E43" w:rsidRDefault="00CF1D9E">
      <w:r>
        <w:t xml:space="preserve">As the NDP is contemplating a </w:t>
      </w:r>
      <w:r w:rsidR="00B9609D">
        <w:t>two-volume</w:t>
      </w:r>
      <w:r>
        <w:t xml:space="preserve"> report. The fi</w:t>
      </w:r>
      <w:r w:rsidR="00216E66">
        <w:t>r</w:t>
      </w:r>
      <w:r>
        <w:t xml:space="preserve">st being the NDP itself and the second volume </w:t>
      </w:r>
      <w:r w:rsidR="00B9609D">
        <w:t xml:space="preserve">being a </w:t>
      </w:r>
      <w:r w:rsidR="00784C8B">
        <w:t>D</w:t>
      </w:r>
      <w:r w:rsidR="00B9609D">
        <w:t xml:space="preserve">esign </w:t>
      </w:r>
      <w:r w:rsidR="00784C8B">
        <w:t>R</w:t>
      </w:r>
      <w:r w:rsidR="00B9609D">
        <w:t>eport</w:t>
      </w:r>
      <w:r w:rsidR="00216E66">
        <w:t>,</w:t>
      </w:r>
      <w:r w:rsidR="00B9609D">
        <w:t xml:space="preserve"> </w:t>
      </w:r>
      <w:r w:rsidR="00216E66">
        <w:t>i</w:t>
      </w:r>
      <w:r w:rsidR="00B9609D">
        <w:t>ndicating the standard and look for developments.</w:t>
      </w:r>
      <w:r>
        <w:t xml:space="preserve"> </w:t>
      </w:r>
      <w:r w:rsidR="00B9609D">
        <w:t xml:space="preserve">We </w:t>
      </w:r>
      <w:r w:rsidR="00934E43">
        <w:t>are being given support by Aecom Urban Designers.</w:t>
      </w:r>
      <w:r w:rsidR="00800974">
        <w:t xml:space="preserve"> </w:t>
      </w:r>
      <w:r w:rsidR="00934E43">
        <w:t xml:space="preserve">They visited the parish last week and </w:t>
      </w:r>
      <w:r w:rsidR="00800974">
        <w:t>photo’d</w:t>
      </w:r>
      <w:r w:rsidR="00934E43">
        <w:t xml:space="preserve"> all the properties in the village(s) so that they can put together a report on the look and makeup of design going forward. </w:t>
      </w:r>
    </w:p>
    <w:p w:rsidR="00C56F57" w:rsidRPr="00DD4A45" w:rsidRDefault="006A1E42">
      <w:pPr>
        <w:rPr>
          <w:b/>
        </w:rPr>
      </w:pPr>
      <w:r>
        <w:rPr>
          <w:b/>
        </w:rPr>
        <w:t>Housing Needs survey</w:t>
      </w:r>
      <w:r w:rsidR="00934E43">
        <w:rPr>
          <w:b/>
        </w:rPr>
        <w:t>/Site selection process</w:t>
      </w:r>
    </w:p>
    <w:p w:rsidR="00934E43" w:rsidRPr="00934E43" w:rsidRDefault="00934E43">
      <w:r w:rsidRPr="00934E43">
        <w:t>A draft H</w:t>
      </w:r>
      <w:r>
        <w:t>N</w:t>
      </w:r>
      <w:r w:rsidRPr="00934E43">
        <w:t xml:space="preserve">S </w:t>
      </w:r>
      <w:r>
        <w:t xml:space="preserve">had been </w:t>
      </w:r>
      <w:r w:rsidRPr="00934E43">
        <w:t xml:space="preserve">produced by WCC </w:t>
      </w:r>
      <w:r>
        <w:t xml:space="preserve">and circulated for comment. The process should be complete in the next few weeks after which it will be </w:t>
      </w:r>
      <w:r w:rsidR="00800974">
        <w:t>available</w:t>
      </w:r>
      <w:r>
        <w:t xml:space="preserve"> more widely. The HNS provides valuable input to the NDP and coupled with a site selection process will identify the availability of potential development land to meet the survey needs.</w:t>
      </w:r>
    </w:p>
    <w:p w:rsidR="00934E43" w:rsidRDefault="00590877">
      <w:pPr>
        <w:rPr>
          <w:b/>
        </w:rPr>
      </w:pPr>
      <w:r>
        <w:rPr>
          <w:b/>
        </w:rPr>
        <w:t>Connectivity/</w:t>
      </w:r>
      <w:r w:rsidR="00800974">
        <w:rPr>
          <w:b/>
        </w:rPr>
        <w:t>Dyson</w:t>
      </w:r>
    </w:p>
    <w:p w:rsidR="00800974" w:rsidRPr="00590877" w:rsidRDefault="00800974">
      <w:r w:rsidRPr="00590877">
        <w:t xml:space="preserve">The presentation on Dyson plans </w:t>
      </w:r>
      <w:r w:rsidR="00590877" w:rsidRPr="00590877">
        <w:t>recently</w:t>
      </w:r>
      <w:r w:rsidRPr="00590877">
        <w:t xml:space="preserve"> </w:t>
      </w:r>
      <w:r w:rsidR="00590877" w:rsidRPr="00590877">
        <w:t>announced</w:t>
      </w:r>
      <w:r w:rsidRPr="00590877">
        <w:t xml:space="preserve"> will help throw light o</w:t>
      </w:r>
      <w:r w:rsidR="00590877" w:rsidRPr="00590877">
        <w:t xml:space="preserve">nto 2 issues firstly the level of traffic and movement and the discussion with the highways department. </w:t>
      </w:r>
      <w:r w:rsidR="00590877">
        <w:t xml:space="preserve">So far the Highways </w:t>
      </w:r>
      <w:r w:rsidR="00590877">
        <w:lastRenderedPageBreak/>
        <w:t xml:space="preserve">department have not been able to help develop our thoughts on increasing connectivity other than the rules on improving the crossing of the A429 with the upgrading of the pedestrian crossing.  </w:t>
      </w:r>
    </w:p>
    <w:p w:rsidR="00C56F57" w:rsidRPr="000D07D2" w:rsidRDefault="000D07D2">
      <w:pPr>
        <w:rPr>
          <w:b/>
        </w:rPr>
      </w:pPr>
      <w:r w:rsidRPr="000D07D2">
        <w:rPr>
          <w:b/>
        </w:rPr>
        <w:t>Next Steps</w:t>
      </w:r>
    </w:p>
    <w:p w:rsidR="000D07D2" w:rsidRDefault="00800974">
      <w:r>
        <w:t>Discussions are ongoing with out consultants Lemon Gazelle about the next steps. The Steering committee are considering a public meeting with options for development, whereas LG are of the mind that there needs to be a further round of refinement of options. This issue will be addressed in the next few days and an action plan put in place.</w:t>
      </w:r>
    </w:p>
    <w:p w:rsidR="000D07D2" w:rsidRDefault="000D07D2"/>
    <w:p w:rsidR="000D07D2" w:rsidRDefault="000D07D2"/>
    <w:p w:rsidR="00DD4A45" w:rsidRDefault="00DD4A45">
      <w:r>
        <w:t>Paul Craven</w:t>
      </w:r>
    </w:p>
    <w:p w:rsidR="00DD4A45" w:rsidRDefault="00DD4A45">
      <w:r>
        <w:t>Chairman</w:t>
      </w:r>
    </w:p>
    <w:p w:rsidR="00DD4A45" w:rsidRDefault="000F36FD">
      <w:r>
        <w:t>31</w:t>
      </w:r>
      <w:r w:rsidR="00DD4A45">
        <w:t>/0</w:t>
      </w:r>
      <w:r>
        <w:t>7</w:t>
      </w:r>
      <w:r w:rsidR="00DD4A45">
        <w:t>/2018</w:t>
      </w:r>
    </w:p>
    <w:p w:rsidR="00DD4A45" w:rsidRDefault="00DD4A45"/>
    <w:sectPr w:rsidR="00DD4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98C"/>
    <w:multiLevelType w:val="hybridMultilevel"/>
    <w:tmpl w:val="8770791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F07C1D"/>
    <w:multiLevelType w:val="hybridMultilevel"/>
    <w:tmpl w:val="C14401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7A5E79"/>
    <w:multiLevelType w:val="hybridMultilevel"/>
    <w:tmpl w:val="20BAE054"/>
    <w:lvl w:ilvl="0" w:tplc="A90481A6">
      <w:start w:val="1"/>
      <w:numFmt w:val="decimal"/>
      <w:lvlText w:val="%1)"/>
      <w:lvlJc w:val="left"/>
      <w:pPr>
        <w:tabs>
          <w:tab w:val="num" w:pos="720"/>
        </w:tabs>
        <w:ind w:left="720" w:hanging="360"/>
      </w:pPr>
    </w:lvl>
    <w:lvl w:ilvl="1" w:tplc="48368F4A">
      <w:start w:val="1"/>
      <w:numFmt w:val="decimal"/>
      <w:lvlText w:val="%2)"/>
      <w:lvlJc w:val="left"/>
      <w:pPr>
        <w:tabs>
          <w:tab w:val="num" w:pos="1440"/>
        </w:tabs>
        <w:ind w:left="1440" w:hanging="360"/>
      </w:pPr>
    </w:lvl>
    <w:lvl w:ilvl="2" w:tplc="78409852" w:tentative="1">
      <w:start w:val="1"/>
      <w:numFmt w:val="decimal"/>
      <w:lvlText w:val="%3)"/>
      <w:lvlJc w:val="left"/>
      <w:pPr>
        <w:tabs>
          <w:tab w:val="num" w:pos="2160"/>
        </w:tabs>
        <w:ind w:left="2160" w:hanging="360"/>
      </w:pPr>
    </w:lvl>
    <w:lvl w:ilvl="3" w:tplc="02888E22" w:tentative="1">
      <w:start w:val="1"/>
      <w:numFmt w:val="decimal"/>
      <w:lvlText w:val="%4)"/>
      <w:lvlJc w:val="left"/>
      <w:pPr>
        <w:tabs>
          <w:tab w:val="num" w:pos="2880"/>
        </w:tabs>
        <w:ind w:left="2880" w:hanging="360"/>
      </w:pPr>
    </w:lvl>
    <w:lvl w:ilvl="4" w:tplc="2E78F8E2" w:tentative="1">
      <w:start w:val="1"/>
      <w:numFmt w:val="decimal"/>
      <w:lvlText w:val="%5)"/>
      <w:lvlJc w:val="left"/>
      <w:pPr>
        <w:tabs>
          <w:tab w:val="num" w:pos="3600"/>
        </w:tabs>
        <w:ind w:left="3600" w:hanging="360"/>
      </w:pPr>
    </w:lvl>
    <w:lvl w:ilvl="5" w:tplc="B78AA554" w:tentative="1">
      <w:start w:val="1"/>
      <w:numFmt w:val="decimal"/>
      <w:lvlText w:val="%6)"/>
      <w:lvlJc w:val="left"/>
      <w:pPr>
        <w:tabs>
          <w:tab w:val="num" w:pos="4320"/>
        </w:tabs>
        <w:ind w:left="4320" w:hanging="360"/>
      </w:pPr>
    </w:lvl>
    <w:lvl w:ilvl="6" w:tplc="F03CB7D6" w:tentative="1">
      <w:start w:val="1"/>
      <w:numFmt w:val="decimal"/>
      <w:lvlText w:val="%7)"/>
      <w:lvlJc w:val="left"/>
      <w:pPr>
        <w:tabs>
          <w:tab w:val="num" w:pos="5040"/>
        </w:tabs>
        <w:ind w:left="5040" w:hanging="360"/>
      </w:pPr>
    </w:lvl>
    <w:lvl w:ilvl="7" w:tplc="060A310C" w:tentative="1">
      <w:start w:val="1"/>
      <w:numFmt w:val="decimal"/>
      <w:lvlText w:val="%8)"/>
      <w:lvlJc w:val="left"/>
      <w:pPr>
        <w:tabs>
          <w:tab w:val="num" w:pos="5760"/>
        </w:tabs>
        <w:ind w:left="5760" w:hanging="360"/>
      </w:pPr>
    </w:lvl>
    <w:lvl w:ilvl="8" w:tplc="22EC0D58" w:tentative="1">
      <w:start w:val="1"/>
      <w:numFmt w:val="decimal"/>
      <w:lvlText w:val="%9)"/>
      <w:lvlJc w:val="left"/>
      <w:pPr>
        <w:tabs>
          <w:tab w:val="num" w:pos="6480"/>
        </w:tabs>
        <w:ind w:left="6480" w:hanging="360"/>
      </w:pPr>
    </w:lvl>
  </w:abstractNum>
  <w:abstractNum w:abstractNumId="3" w15:restartNumberingAfterBreak="0">
    <w:nsid w:val="48300F73"/>
    <w:multiLevelType w:val="hybridMultilevel"/>
    <w:tmpl w:val="A260A7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67"/>
    <w:rsid w:val="0004379C"/>
    <w:rsid w:val="0005661D"/>
    <w:rsid w:val="000D07D2"/>
    <w:rsid w:val="000F36FD"/>
    <w:rsid w:val="00216E66"/>
    <w:rsid w:val="00305281"/>
    <w:rsid w:val="004B3BF7"/>
    <w:rsid w:val="004C410B"/>
    <w:rsid w:val="00562946"/>
    <w:rsid w:val="00582867"/>
    <w:rsid w:val="00590877"/>
    <w:rsid w:val="006342A5"/>
    <w:rsid w:val="006A1E42"/>
    <w:rsid w:val="00784C8B"/>
    <w:rsid w:val="00800974"/>
    <w:rsid w:val="009347BA"/>
    <w:rsid w:val="00934E43"/>
    <w:rsid w:val="00AF7286"/>
    <w:rsid w:val="00B57F4B"/>
    <w:rsid w:val="00B9609D"/>
    <w:rsid w:val="00C56F57"/>
    <w:rsid w:val="00CF1D9E"/>
    <w:rsid w:val="00DD4A45"/>
    <w:rsid w:val="00F95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27D4E-9101-4387-A940-8D35505D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946"/>
    <w:pPr>
      <w:ind w:left="720"/>
      <w:contextualSpacing/>
    </w:pPr>
  </w:style>
  <w:style w:type="character" w:styleId="Hyperlink">
    <w:name w:val="Hyperlink"/>
    <w:basedOn w:val="DefaultParagraphFont"/>
    <w:uiPriority w:val="99"/>
    <w:semiHidden/>
    <w:unhideWhenUsed/>
    <w:rsid w:val="00DD4A45"/>
    <w:rPr>
      <w:color w:val="0000FF"/>
      <w:u w:val="single"/>
    </w:rPr>
  </w:style>
  <w:style w:type="character" w:styleId="FollowedHyperlink">
    <w:name w:val="FollowedHyperlink"/>
    <w:basedOn w:val="DefaultParagraphFont"/>
    <w:uiPriority w:val="99"/>
    <w:semiHidden/>
    <w:unhideWhenUsed/>
    <w:rsid w:val="00DD4A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sq-np.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Craven</dc:creator>
  <cp:keywords/>
  <dc:description/>
  <cp:lastModifiedBy>Hilary Greene</cp:lastModifiedBy>
  <cp:revision>2</cp:revision>
  <dcterms:created xsi:type="dcterms:W3CDTF">2019-06-18T09:03:00Z</dcterms:created>
  <dcterms:modified xsi:type="dcterms:W3CDTF">2019-06-18T09:03:00Z</dcterms:modified>
</cp:coreProperties>
</file>